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  <w:r w:rsidRPr="005B15E0">
        <w:rPr>
          <w:rFonts w:ascii="Times New Roman" w:hAnsi="Times New Roman" w:cs="Times New Roman"/>
          <w:sz w:val="28"/>
        </w:rPr>
        <w:t xml:space="preserve">Стихотворение А.А. Блока “О, весна без конца и без краю…” было написано 24 октября 1907 года, оно входит в цикл “Заклятие огнем и мраком”. Стихотворение наполнено оптимизмом, имеет символическое значение, знаменующее наступление нового этапа, периода в истории России. Восприятие жизни, мира у Блока оптимистическое, несмотря на его противоречивость: </w:t>
      </w: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  <w:r w:rsidRPr="005B15E0">
        <w:rPr>
          <w:rFonts w:ascii="Times New Roman" w:hAnsi="Times New Roman" w:cs="Times New Roman"/>
          <w:sz w:val="28"/>
        </w:rPr>
        <w:t xml:space="preserve">“…За мученья, за гибель - я знаю- </w:t>
      </w: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  <w:r w:rsidRPr="005B15E0">
        <w:rPr>
          <w:rFonts w:ascii="Times New Roman" w:hAnsi="Times New Roman" w:cs="Times New Roman"/>
          <w:sz w:val="28"/>
        </w:rPr>
        <w:t xml:space="preserve">Все равно: принимаю тебя!” </w:t>
      </w: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  <w:r w:rsidRPr="005B15E0">
        <w:rPr>
          <w:rFonts w:ascii="Times New Roman" w:hAnsi="Times New Roman" w:cs="Times New Roman"/>
          <w:sz w:val="28"/>
        </w:rPr>
        <w:t xml:space="preserve">Лирический герой обретает доспехи </w:t>
      </w:r>
      <w:proofErr w:type="gramStart"/>
      <w:r w:rsidRPr="005B15E0">
        <w:rPr>
          <w:rFonts w:ascii="Times New Roman" w:hAnsi="Times New Roman" w:cs="Times New Roman"/>
          <w:sz w:val="28"/>
        </w:rPr>
        <w:t>в</w:t>
      </w:r>
      <w:proofErr w:type="gramEnd"/>
      <w:r w:rsidRPr="005B15E0">
        <w:rPr>
          <w:rFonts w:ascii="Times New Roman" w:hAnsi="Times New Roman" w:cs="Times New Roman"/>
          <w:sz w:val="28"/>
        </w:rPr>
        <w:t xml:space="preserve"> “враждующей встрече” с жизнью, ведущей к заветной мечте. Сама жизнь предстает в женском образе “с буйным ветром в змеиных кудрях”. </w:t>
      </w: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  <w:r w:rsidRPr="005B15E0">
        <w:rPr>
          <w:rFonts w:ascii="Times New Roman" w:hAnsi="Times New Roman" w:cs="Times New Roman"/>
          <w:sz w:val="28"/>
        </w:rPr>
        <w:t>Вся сложность и противоречивость жизни изображается Блоком в виде целой системы её взаимоисключающих друг друга сторон, противоположных эмоций: неудач</w:t>
      </w:r>
      <w:proofErr w:type="gramStart"/>
      <w:r w:rsidRPr="005B15E0">
        <w:rPr>
          <w:rFonts w:ascii="Times New Roman" w:hAnsi="Times New Roman" w:cs="Times New Roman"/>
          <w:sz w:val="28"/>
        </w:rPr>
        <w:t>а-</w:t>
      </w:r>
      <w:proofErr w:type="gramEnd"/>
      <w:r w:rsidRPr="005B15E0">
        <w:rPr>
          <w:rFonts w:ascii="Times New Roman" w:hAnsi="Times New Roman" w:cs="Times New Roman"/>
          <w:sz w:val="28"/>
        </w:rPr>
        <w:t xml:space="preserve"> удача, ненависть- любовь, плач- смех и др. </w:t>
      </w: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  <w:r w:rsidRPr="005B15E0">
        <w:rPr>
          <w:rFonts w:ascii="Times New Roman" w:hAnsi="Times New Roman" w:cs="Times New Roman"/>
          <w:sz w:val="28"/>
        </w:rPr>
        <w:t xml:space="preserve">В стихотворении можно проследить так называемые ключевые слова, опорные точки композиции. Здесь таким элементом является глагольная форма “принимаю”, которая неоднократно повторяется. </w:t>
      </w: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  <w:r w:rsidRPr="005B15E0">
        <w:rPr>
          <w:rFonts w:ascii="Times New Roman" w:hAnsi="Times New Roman" w:cs="Times New Roman"/>
          <w:sz w:val="28"/>
        </w:rPr>
        <w:t xml:space="preserve">Мысли и чувства лирического героя, его нравственная позиция получают оценку в образе автора. </w:t>
      </w: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  <w:r w:rsidRPr="005B15E0">
        <w:rPr>
          <w:rFonts w:ascii="Times New Roman" w:hAnsi="Times New Roman" w:cs="Times New Roman"/>
          <w:sz w:val="28"/>
        </w:rPr>
        <w:t xml:space="preserve">Доминирующим изобразительным средством в стихотворении является повтор: </w:t>
      </w: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  <w:r w:rsidRPr="005B15E0">
        <w:rPr>
          <w:rFonts w:ascii="Times New Roman" w:hAnsi="Times New Roman" w:cs="Times New Roman"/>
          <w:sz w:val="28"/>
        </w:rPr>
        <w:t xml:space="preserve">““О, весна без конца и без краю- </w:t>
      </w: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  <w:r w:rsidRPr="005B15E0">
        <w:rPr>
          <w:rFonts w:ascii="Times New Roman" w:hAnsi="Times New Roman" w:cs="Times New Roman"/>
          <w:sz w:val="28"/>
        </w:rPr>
        <w:t xml:space="preserve">Без конца и без краю мечта!” </w:t>
      </w: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  <w:r w:rsidRPr="005B15E0">
        <w:rPr>
          <w:rFonts w:ascii="Times New Roman" w:hAnsi="Times New Roman" w:cs="Times New Roman"/>
          <w:sz w:val="28"/>
        </w:rPr>
        <w:t xml:space="preserve">Повторение синонимов в каждом из этих выражений, заостряет на себе внимание, подчеркивается междометие “О”, интонацией восклицания. </w:t>
      </w: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  <w:r w:rsidRPr="005B15E0">
        <w:rPr>
          <w:rFonts w:ascii="Times New Roman" w:hAnsi="Times New Roman" w:cs="Times New Roman"/>
          <w:sz w:val="28"/>
        </w:rPr>
        <w:t xml:space="preserve">Сложное и противоречивое отношение к различным явлениям и сторонам жизни, душевная раздвоенность передается с помощью антитезы: ненавидя, кляня и любя. </w:t>
      </w: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  <w:r w:rsidRPr="005B15E0">
        <w:rPr>
          <w:rFonts w:ascii="Times New Roman" w:hAnsi="Times New Roman" w:cs="Times New Roman"/>
          <w:sz w:val="28"/>
        </w:rPr>
        <w:t xml:space="preserve">В произведениях поэта создается как бы особая метафорическая речь, своеобразная вторая ступень языка </w:t>
      </w:r>
      <w:proofErr w:type="gramStart"/>
      <w:r w:rsidRPr="005B15E0">
        <w:rPr>
          <w:rFonts w:ascii="Times New Roman" w:hAnsi="Times New Roman" w:cs="Times New Roman"/>
          <w:sz w:val="28"/>
        </w:rPr>
        <w:t>над</w:t>
      </w:r>
      <w:proofErr w:type="gramEnd"/>
      <w:r w:rsidRPr="005B15E0">
        <w:rPr>
          <w:rFonts w:ascii="Times New Roman" w:hAnsi="Times New Roman" w:cs="Times New Roman"/>
          <w:sz w:val="28"/>
        </w:rPr>
        <w:t xml:space="preserve"> обычной, то есть язык символов. Таково в стихотворении изображение жизн</w:t>
      </w:r>
      <w:proofErr w:type="gramStart"/>
      <w:r w:rsidRPr="005B15E0">
        <w:rPr>
          <w:rFonts w:ascii="Times New Roman" w:hAnsi="Times New Roman" w:cs="Times New Roman"/>
          <w:sz w:val="28"/>
        </w:rPr>
        <w:t>и-</w:t>
      </w:r>
      <w:proofErr w:type="gramEnd"/>
      <w:r w:rsidRPr="005B15E0">
        <w:rPr>
          <w:rFonts w:ascii="Times New Roman" w:hAnsi="Times New Roman" w:cs="Times New Roman"/>
          <w:sz w:val="28"/>
        </w:rPr>
        <w:t xml:space="preserve"> сначала, в первых четырех строфах, обычное, а потом символическое: </w:t>
      </w: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  <w:r w:rsidRPr="005B15E0">
        <w:rPr>
          <w:rFonts w:ascii="Times New Roman" w:hAnsi="Times New Roman" w:cs="Times New Roman"/>
          <w:sz w:val="28"/>
        </w:rPr>
        <w:lastRenderedPageBreak/>
        <w:t xml:space="preserve">“…И встречаю тебя у порога </w:t>
      </w: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  <w:r w:rsidRPr="005B15E0">
        <w:rPr>
          <w:rFonts w:ascii="Times New Roman" w:hAnsi="Times New Roman" w:cs="Times New Roman"/>
          <w:sz w:val="28"/>
        </w:rPr>
        <w:t xml:space="preserve">С буйным ветром в змеиных кудрях, </w:t>
      </w: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  <w:r w:rsidRPr="005B15E0">
        <w:rPr>
          <w:rFonts w:ascii="Times New Roman" w:hAnsi="Times New Roman" w:cs="Times New Roman"/>
          <w:sz w:val="28"/>
        </w:rPr>
        <w:t xml:space="preserve">С неразгаданным именем Бога </w:t>
      </w: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  <w:r w:rsidRPr="005B15E0">
        <w:rPr>
          <w:rFonts w:ascii="Times New Roman" w:hAnsi="Times New Roman" w:cs="Times New Roman"/>
          <w:sz w:val="28"/>
        </w:rPr>
        <w:t xml:space="preserve">На холодных и сжатых губах…” </w:t>
      </w: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  <w:r w:rsidRPr="005B15E0">
        <w:rPr>
          <w:rFonts w:ascii="Times New Roman" w:hAnsi="Times New Roman" w:cs="Times New Roman"/>
          <w:sz w:val="28"/>
        </w:rPr>
        <w:t xml:space="preserve">Индивидуальный авторский стиль, совокупность средств и приемов делают это стихотворение Блока произведением яркой художественной выразительности. </w:t>
      </w:r>
    </w:p>
    <w:p w:rsidR="005B15E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C2FA0" w:rsidRPr="005B15E0" w:rsidRDefault="005B15E0" w:rsidP="005B15E0">
      <w:pPr>
        <w:pStyle w:val="a3"/>
        <w:jc w:val="both"/>
        <w:rPr>
          <w:rFonts w:ascii="Times New Roman" w:hAnsi="Times New Roman" w:cs="Times New Roman"/>
          <w:sz w:val="28"/>
        </w:rPr>
      </w:pPr>
      <w:r w:rsidRPr="005B15E0">
        <w:rPr>
          <w:rFonts w:ascii="Times New Roman" w:hAnsi="Times New Roman" w:cs="Times New Roman"/>
          <w:sz w:val="28"/>
        </w:rPr>
        <w:t>Произведение А.А. Блока нельзя усвоить “с ходу”, не напрягая своего разума и души. Стихи Блока не читаются легко и потому, что в них воплощено немало трудных, даже тяжелых переживаний.</w:t>
      </w:r>
      <w:bookmarkStart w:id="0" w:name="_GoBack"/>
      <w:bookmarkEnd w:id="0"/>
    </w:p>
    <w:sectPr w:rsidR="00EC2FA0" w:rsidRPr="005B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B6"/>
    <w:rsid w:val="00017F8B"/>
    <w:rsid w:val="00042A6F"/>
    <w:rsid w:val="00082C2A"/>
    <w:rsid w:val="00092A95"/>
    <w:rsid w:val="000C5C5E"/>
    <w:rsid w:val="000C611E"/>
    <w:rsid w:val="000C6D3B"/>
    <w:rsid w:val="000F5A51"/>
    <w:rsid w:val="000F7AA8"/>
    <w:rsid w:val="00103BB6"/>
    <w:rsid w:val="00106417"/>
    <w:rsid w:val="0011259F"/>
    <w:rsid w:val="001404E2"/>
    <w:rsid w:val="00140801"/>
    <w:rsid w:val="001545AE"/>
    <w:rsid w:val="00155657"/>
    <w:rsid w:val="00156E53"/>
    <w:rsid w:val="00167DE7"/>
    <w:rsid w:val="00173283"/>
    <w:rsid w:val="00181112"/>
    <w:rsid w:val="001839F3"/>
    <w:rsid w:val="00191874"/>
    <w:rsid w:val="001B18FD"/>
    <w:rsid w:val="001B5B1D"/>
    <w:rsid w:val="00207713"/>
    <w:rsid w:val="00210397"/>
    <w:rsid w:val="00213E75"/>
    <w:rsid w:val="00215E2B"/>
    <w:rsid w:val="00260A6B"/>
    <w:rsid w:val="002835FE"/>
    <w:rsid w:val="0029032C"/>
    <w:rsid w:val="00292DF0"/>
    <w:rsid w:val="00292E47"/>
    <w:rsid w:val="002C1D90"/>
    <w:rsid w:val="002D0835"/>
    <w:rsid w:val="002D27A9"/>
    <w:rsid w:val="002F06FE"/>
    <w:rsid w:val="002F5446"/>
    <w:rsid w:val="002F6016"/>
    <w:rsid w:val="00322243"/>
    <w:rsid w:val="00357EC4"/>
    <w:rsid w:val="0037496B"/>
    <w:rsid w:val="003938D1"/>
    <w:rsid w:val="003950BE"/>
    <w:rsid w:val="003A49A2"/>
    <w:rsid w:val="003A4C88"/>
    <w:rsid w:val="003B7225"/>
    <w:rsid w:val="003F1264"/>
    <w:rsid w:val="003F29B9"/>
    <w:rsid w:val="003F4C74"/>
    <w:rsid w:val="00402E4A"/>
    <w:rsid w:val="0040451F"/>
    <w:rsid w:val="004051EB"/>
    <w:rsid w:val="00422283"/>
    <w:rsid w:val="00450566"/>
    <w:rsid w:val="00464895"/>
    <w:rsid w:val="004717FB"/>
    <w:rsid w:val="00472463"/>
    <w:rsid w:val="00482D93"/>
    <w:rsid w:val="00487576"/>
    <w:rsid w:val="00493DE9"/>
    <w:rsid w:val="004D7495"/>
    <w:rsid w:val="004E12FC"/>
    <w:rsid w:val="004F5555"/>
    <w:rsid w:val="005341E0"/>
    <w:rsid w:val="00597C47"/>
    <w:rsid w:val="005B15E0"/>
    <w:rsid w:val="005C76EC"/>
    <w:rsid w:val="005D4F76"/>
    <w:rsid w:val="005E5F17"/>
    <w:rsid w:val="005F4199"/>
    <w:rsid w:val="00613A71"/>
    <w:rsid w:val="0061681A"/>
    <w:rsid w:val="00617FA8"/>
    <w:rsid w:val="00627DAD"/>
    <w:rsid w:val="00631A05"/>
    <w:rsid w:val="00647090"/>
    <w:rsid w:val="00656602"/>
    <w:rsid w:val="00676537"/>
    <w:rsid w:val="006837F4"/>
    <w:rsid w:val="00691785"/>
    <w:rsid w:val="00692C0A"/>
    <w:rsid w:val="0069642E"/>
    <w:rsid w:val="006B6D9B"/>
    <w:rsid w:val="006C13B7"/>
    <w:rsid w:val="006C387B"/>
    <w:rsid w:val="006F4C88"/>
    <w:rsid w:val="006F6E88"/>
    <w:rsid w:val="007133DC"/>
    <w:rsid w:val="007261B8"/>
    <w:rsid w:val="0073388B"/>
    <w:rsid w:val="00743F53"/>
    <w:rsid w:val="007B33FB"/>
    <w:rsid w:val="007B35D4"/>
    <w:rsid w:val="007D7457"/>
    <w:rsid w:val="007E3E04"/>
    <w:rsid w:val="00811097"/>
    <w:rsid w:val="008145DB"/>
    <w:rsid w:val="00820836"/>
    <w:rsid w:val="00832826"/>
    <w:rsid w:val="0083314D"/>
    <w:rsid w:val="00876F19"/>
    <w:rsid w:val="00890A83"/>
    <w:rsid w:val="008960E4"/>
    <w:rsid w:val="008B1A12"/>
    <w:rsid w:val="008D3871"/>
    <w:rsid w:val="008F5329"/>
    <w:rsid w:val="008F76E9"/>
    <w:rsid w:val="00917F16"/>
    <w:rsid w:val="00925B82"/>
    <w:rsid w:val="009322B8"/>
    <w:rsid w:val="00965456"/>
    <w:rsid w:val="009743E4"/>
    <w:rsid w:val="009C1557"/>
    <w:rsid w:val="009C1953"/>
    <w:rsid w:val="009D55C2"/>
    <w:rsid w:val="009E3DFB"/>
    <w:rsid w:val="009F7CCB"/>
    <w:rsid w:val="00A15D9D"/>
    <w:rsid w:val="00A46E89"/>
    <w:rsid w:val="00A47C42"/>
    <w:rsid w:val="00A67E4A"/>
    <w:rsid w:val="00A74A27"/>
    <w:rsid w:val="00AE58BA"/>
    <w:rsid w:val="00B01D7E"/>
    <w:rsid w:val="00B36193"/>
    <w:rsid w:val="00B37D69"/>
    <w:rsid w:val="00B459FB"/>
    <w:rsid w:val="00B625D7"/>
    <w:rsid w:val="00B65BAD"/>
    <w:rsid w:val="00B730B3"/>
    <w:rsid w:val="00B74CC6"/>
    <w:rsid w:val="00B77265"/>
    <w:rsid w:val="00B93B5B"/>
    <w:rsid w:val="00BA463B"/>
    <w:rsid w:val="00BB139A"/>
    <w:rsid w:val="00BD69DD"/>
    <w:rsid w:val="00C176FC"/>
    <w:rsid w:val="00C24BBB"/>
    <w:rsid w:val="00C437D5"/>
    <w:rsid w:val="00C50134"/>
    <w:rsid w:val="00C6215B"/>
    <w:rsid w:val="00C93B27"/>
    <w:rsid w:val="00CC4E1D"/>
    <w:rsid w:val="00CC4EC4"/>
    <w:rsid w:val="00CE43DA"/>
    <w:rsid w:val="00CF611F"/>
    <w:rsid w:val="00D037C1"/>
    <w:rsid w:val="00D12F22"/>
    <w:rsid w:val="00D14E90"/>
    <w:rsid w:val="00D246BB"/>
    <w:rsid w:val="00D32E27"/>
    <w:rsid w:val="00D32FA2"/>
    <w:rsid w:val="00D4393C"/>
    <w:rsid w:val="00D576E9"/>
    <w:rsid w:val="00D65E2C"/>
    <w:rsid w:val="00D9428C"/>
    <w:rsid w:val="00DA11EB"/>
    <w:rsid w:val="00DC273C"/>
    <w:rsid w:val="00DC6DC0"/>
    <w:rsid w:val="00DE107C"/>
    <w:rsid w:val="00E1614E"/>
    <w:rsid w:val="00E31119"/>
    <w:rsid w:val="00E42D70"/>
    <w:rsid w:val="00E46DAA"/>
    <w:rsid w:val="00E547BB"/>
    <w:rsid w:val="00E557C4"/>
    <w:rsid w:val="00E56C95"/>
    <w:rsid w:val="00E761FE"/>
    <w:rsid w:val="00E86808"/>
    <w:rsid w:val="00E9581D"/>
    <w:rsid w:val="00EB0E9B"/>
    <w:rsid w:val="00EB1194"/>
    <w:rsid w:val="00EC16C8"/>
    <w:rsid w:val="00EC2FA0"/>
    <w:rsid w:val="00EC6CD2"/>
    <w:rsid w:val="00EE44A0"/>
    <w:rsid w:val="00F02073"/>
    <w:rsid w:val="00F07CAB"/>
    <w:rsid w:val="00F216B6"/>
    <w:rsid w:val="00F234CC"/>
    <w:rsid w:val="00F24DAC"/>
    <w:rsid w:val="00F37740"/>
    <w:rsid w:val="00F4288D"/>
    <w:rsid w:val="00F43878"/>
    <w:rsid w:val="00F564D3"/>
    <w:rsid w:val="00F648C8"/>
    <w:rsid w:val="00F662F1"/>
    <w:rsid w:val="00F7745A"/>
    <w:rsid w:val="00FB5D99"/>
    <w:rsid w:val="00FC023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>-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2011-12-06T13:16:00Z</dcterms:created>
  <dcterms:modified xsi:type="dcterms:W3CDTF">2011-12-06T13:16:00Z</dcterms:modified>
</cp:coreProperties>
</file>